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1E05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686C81" w14:textId="77777777" w:rsidR="00D63F71" w:rsidRDefault="00D63F71">
      <w:pPr>
        <w:spacing w:line="420" w:lineRule="exact"/>
        <w:jc w:val="center"/>
        <w:rPr>
          <w:rFonts w:ascii="Arial" w:hAnsi="Arial" w:cs="Arial"/>
          <w:b/>
          <w:snapToGrid/>
          <w:sz w:val="32"/>
          <w:szCs w:val="32"/>
        </w:rPr>
      </w:pPr>
    </w:p>
    <w:p w14:paraId="2417773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455777" w14:textId="77777777" w:rsidR="00B93B3B" w:rsidRPr="00B93B3B" w:rsidRDefault="00B93B3B" w:rsidP="00B93B3B">
      <w:pPr>
        <w:spacing w:line="420" w:lineRule="exact"/>
        <w:jc w:val="both"/>
        <w:rPr>
          <w:rFonts w:ascii="Arial" w:hAnsi="Arial" w:cs="Arial"/>
          <w:snapToGrid/>
        </w:rPr>
      </w:pPr>
    </w:p>
    <w:p w14:paraId="06394BF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2342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CD5645" w14:textId="77777777" w:rsidR="00D63F71" w:rsidRDefault="00D63F71">
      <w:pPr>
        <w:spacing w:line="420" w:lineRule="exact"/>
        <w:jc w:val="both"/>
        <w:rPr>
          <w:rFonts w:ascii="Arial" w:hAnsi="Arial" w:cs="Arial"/>
          <w:i/>
          <w:snapToGrid/>
          <w:color w:val="0099FF"/>
          <w:sz w:val="18"/>
          <w:szCs w:val="18"/>
        </w:rPr>
      </w:pPr>
    </w:p>
    <w:p w14:paraId="6E7393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DC0D9E" w14:textId="77777777" w:rsidR="00D63F71" w:rsidRDefault="00D63F71">
      <w:pPr>
        <w:pStyle w:val="aa"/>
        <w:spacing w:before="0" w:after="0" w:line="240" w:lineRule="auto"/>
        <w:jc w:val="left"/>
        <w:rPr>
          <w:rFonts w:ascii="Arial" w:hAnsi="Arial" w:cs="Arial"/>
          <w:bCs w:val="0"/>
          <w:sz w:val="21"/>
          <w:szCs w:val="21"/>
        </w:rPr>
      </w:pPr>
    </w:p>
    <w:p w14:paraId="2F03485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etmem 1.1</w:t>
      </w:r>
    </w:p>
    <w:p w14:paraId="2BFAA7DE" w14:textId="77777777" w:rsidR="00D63F71" w:rsidRDefault="005D0DE9">
      <w:pPr>
        <w:rPr>
          <w:rFonts w:ascii="Arial" w:hAnsi="Arial" w:cs="Arial"/>
          <w:b/>
        </w:rPr>
      </w:pPr>
      <w:r>
        <w:rPr>
          <w:rFonts w:ascii="Arial" w:hAnsi="Arial" w:cs="Arial"/>
          <w:b/>
        </w:rPr>
        <w:t xml:space="preserve">Copyright notice: </w:t>
      </w:r>
    </w:p>
    <w:p w14:paraId="4A06B1F6" w14:textId="77777777" w:rsidR="00D63F71" w:rsidRDefault="005D0DE9">
      <w:pPr>
        <w:pStyle w:val="Default"/>
        <w:rPr>
          <w:rFonts w:ascii="宋体" w:hAnsi="宋体" w:cs="宋体"/>
          <w:sz w:val="22"/>
          <w:szCs w:val="22"/>
        </w:rPr>
      </w:pPr>
      <w:r>
        <w:rPr>
          <w:rFonts w:ascii="宋体" w:hAnsi="宋体"/>
          <w:sz w:val="22"/>
        </w:rPr>
        <w:t>Copyright (c) Huawei Technologies Co., Ltd. 2014-2020. All rights reserved.</w:t>
      </w:r>
      <w:r>
        <w:rPr>
          <w:rFonts w:ascii="宋体" w:hAnsi="宋体"/>
          <w:sz w:val="22"/>
        </w:rPr>
        <w:br/>
        <w:t>Copyright (c) Huawei Technologies Co., Ltd. 2022-2022. All rights reserved.</w:t>
      </w:r>
      <w:r>
        <w:rPr>
          <w:rFonts w:ascii="宋体" w:hAnsi="宋体"/>
          <w:sz w:val="22"/>
        </w:rPr>
        <w:br/>
        <w:t>Copyright (c) 2020 OPENATOM FOUNDATION and Huawei Technologies Co., Ltd. and others. All rights reserved.</w:t>
      </w:r>
      <w:r>
        <w:rPr>
          <w:rFonts w:ascii="宋体" w:hAnsi="宋体"/>
          <w:sz w:val="22"/>
        </w:rPr>
        <w:br/>
        <w:t>Copyright (c) Huawei Technologies Co., Ltd. 2021. All rights reserved.</w:t>
      </w:r>
      <w:r>
        <w:rPr>
          <w:rFonts w:ascii="宋体" w:hAnsi="宋体"/>
          <w:sz w:val="22"/>
        </w:rPr>
        <w:br/>
        <w:t>Copyright (c) Huawei Technologies Co., Ltd. 2019-2021. All rights reserved.</w:t>
      </w:r>
      <w:r>
        <w:rPr>
          <w:rFonts w:ascii="宋体" w:hAnsi="宋体"/>
          <w:sz w:val="22"/>
        </w:rPr>
        <w:br/>
        <w:t>Copyright (c) Huawei Technologies Co., Ltd. 2019-2022. All rights reserved.</w:t>
      </w:r>
      <w:r>
        <w:rPr>
          <w:rFonts w:ascii="宋体" w:hAnsi="宋体"/>
          <w:sz w:val="22"/>
        </w:rPr>
        <w:br/>
        <w:t>Copyright (c) Huawei Technologies Co., Ltd. 2020-2021. All rights reserved.</w:t>
      </w:r>
      <w:r>
        <w:rPr>
          <w:rFonts w:ascii="宋体" w:hAnsi="宋体"/>
          <w:sz w:val="22"/>
        </w:rPr>
        <w:br/>
      </w:r>
    </w:p>
    <w:p w14:paraId="7DE5FAB0" w14:textId="77777777" w:rsidR="00D63F71" w:rsidRDefault="005D0DE9">
      <w:pPr>
        <w:pStyle w:val="Default"/>
        <w:rPr>
          <w:rFonts w:ascii="宋体" w:hAnsi="宋体" w:cs="宋体"/>
          <w:sz w:val="22"/>
          <w:szCs w:val="22"/>
        </w:rPr>
      </w:pPr>
      <w:r>
        <w:rPr>
          <w:b/>
        </w:rPr>
        <w:t xml:space="preserve">License: </w:t>
      </w:r>
      <w:r>
        <w:rPr>
          <w:sz w:val="21"/>
        </w:rPr>
        <w:t>MulanPSL-2.0</w:t>
      </w:r>
    </w:p>
    <w:p w14:paraId="4B773953"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木兰宽松许可证</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第</w:t>
      </w:r>
      <w:r w:rsidRPr="001C120B">
        <w:rPr>
          <w:rFonts w:ascii="Times New Roman" w:hAnsi="Times New Roman" w:cs="Times New Roman" w:hint="eastAsia"/>
          <w:sz w:val="21"/>
          <w:szCs w:val="21"/>
        </w:rPr>
        <w:t>2</w:t>
      </w:r>
      <w:r w:rsidRPr="001C120B">
        <w:rPr>
          <w:rFonts w:ascii="Times New Roman" w:hAnsi="Times New Roman" w:cs="Times New Roman" w:hint="eastAsia"/>
          <w:sz w:val="21"/>
          <w:szCs w:val="21"/>
        </w:rPr>
        <w:t>版</w:t>
      </w:r>
    </w:p>
    <w:p w14:paraId="37DF0E47" w14:textId="77777777" w:rsidR="001C120B" w:rsidRPr="001C120B" w:rsidRDefault="001C120B" w:rsidP="001C120B">
      <w:pPr>
        <w:pStyle w:val="Default"/>
        <w:rPr>
          <w:rFonts w:ascii="Times New Roman" w:hAnsi="Times New Roman" w:cs="Times New Roman"/>
          <w:sz w:val="21"/>
          <w:szCs w:val="21"/>
        </w:rPr>
      </w:pPr>
    </w:p>
    <w:p w14:paraId="03338D91"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木兰宽松许可证，</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第</w:t>
      </w:r>
      <w:r w:rsidRPr="001C120B">
        <w:rPr>
          <w:rFonts w:ascii="Times New Roman" w:hAnsi="Times New Roman" w:cs="Times New Roman" w:hint="eastAsia"/>
          <w:sz w:val="21"/>
          <w:szCs w:val="21"/>
        </w:rPr>
        <w:t>2</w:t>
      </w:r>
      <w:r w:rsidRPr="001C120B">
        <w:rPr>
          <w:rFonts w:ascii="Times New Roman" w:hAnsi="Times New Roman" w:cs="Times New Roman" w:hint="eastAsia"/>
          <w:sz w:val="21"/>
          <w:szCs w:val="21"/>
        </w:rPr>
        <w:t>版</w:t>
      </w:r>
    </w:p>
    <w:p w14:paraId="6BCAA9FF" w14:textId="77777777" w:rsidR="001C120B" w:rsidRPr="001C120B" w:rsidRDefault="001C120B" w:rsidP="001C120B">
      <w:pPr>
        <w:pStyle w:val="Default"/>
        <w:rPr>
          <w:rFonts w:ascii="Times New Roman" w:hAnsi="Times New Roman" w:cs="Times New Roman"/>
          <w:sz w:val="21"/>
          <w:szCs w:val="21"/>
        </w:rPr>
      </w:pPr>
    </w:p>
    <w:p w14:paraId="58E88FED"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2020</w:t>
      </w:r>
      <w:r w:rsidRPr="001C120B">
        <w:rPr>
          <w:rFonts w:ascii="Times New Roman" w:hAnsi="Times New Roman" w:cs="Times New Roman" w:hint="eastAsia"/>
          <w:sz w:val="21"/>
          <w:szCs w:val="21"/>
        </w:rPr>
        <w:t>年</w:t>
      </w:r>
      <w:r w:rsidRPr="001C120B">
        <w:rPr>
          <w:rFonts w:ascii="Times New Roman" w:hAnsi="Times New Roman" w:cs="Times New Roman" w:hint="eastAsia"/>
          <w:sz w:val="21"/>
          <w:szCs w:val="21"/>
        </w:rPr>
        <w:t>1</w:t>
      </w:r>
      <w:r w:rsidRPr="001C120B">
        <w:rPr>
          <w:rFonts w:ascii="Times New Roman" w:hAnsi="Times New Roman" w:cs="Times New Roman" w:hint="eastAsia"/>
          <w:sz w:val="21"/>
          <w:szCs w:val="21"/>
        </w:rPr>
        <w:t>月</w:t>
      </w:r>
      <w:r w:rsidRPr="001C120B">
        <w:rPr>
          <w:rFonts w:ascii="Times New Roman" w:hAnsi="Times New Roman" w:cs="Times New Roman" w:hint="eastAsia"/>
          <w:sz w:val="21"/>
          <w:szCs w:val="21"/>
        </w:rPr>
        <w:t xml:space="preserve"> http://license.coscl.org.cn/MulanPSL2</w:t>
      </w:r>
    </w:p>
    <w:p w14:paraId="6CE6646A" w14:textId="77777777" w:rsidR="001C120B" w:rsidRPr="001C120B" w:rsidRDefault="001C120B" w:rsidP="001C120B">
      <w:pPr>
        <w:pStyle w:val="Default"/>
        <w:rPr>
          <w:rFonts w:ascii="Times New Roman" w:hAnsi="Times New Roman" w:cs="Times New Roman"/>
          <w:sz w:val="21"/>
          <w:szCs w:val="21"/>
        </w:rPr>
      </w:pPr>
    </w:p>
    <w:p w14:paraId="5DA7373C"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您对</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的复制、使用、修改及分发受木兰宽松许可证，第</w:t>
      </w:r>
      <w:r w:rsidRPr="001C120B">
        <w:rPr>
          <w:rFonts w:ascii="Times New Roman" w:hAnsi="Times New Roman" w:cs="Times New Roman" w:hint="eastAsia"/>
          <w:sz w:val="21"/>
          <w:szCs w:val="21"/>
        </w:rPr>
        <w:t>2</w:t>
      </w:r>
      <w:r w:rsidRPr="001C120B">
        <w:rPr>
          <w:rFonts w:ascii="Times New Roman" w:hAnsi="Times New Roman" w:cs="Times New Roman" w:hint="eastAsia"/>
          <w:sz w:val="21"/>
          <w:szCs w:val="21"/>
        </w:rPr>
        <w:t>版（</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）的如下条款的约束：</w:t>
      </w:r>
    </w:p>
    <w:p w14:paraId="72FED508" w14:textId="77777777" w:rsidR="001C120B" w:rsidRPr="001C120B" w:rsidRDefault="001C120B" w:rsidP="001C120B">
      <w:pPr>
        <w:pStyle w:val="Default"/>
        <w:rPr>
          <w:rFonts w:ascii="Times New Roman" w:hAnsi="Times New Roman" w:cs="Times New Roman"/>
          <w:sz w:val="21"/>
          <w:szCs w:val="21"/>
        </w:rPr>
      </w:pPr>
    </w:p>
    <w:p w14:paraId="353F84C0"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 xml:space="preserve">0. </w:t>
      </w:r>
      <w:r w:rsidRPr="001C120B">
        <w:rPr>
          <w:rFonts w:ascii="Times New Roman" w:hAnsi="Times New Roman" w:cs="Times New Roman" w:hint="eastAsia"/>
          <w:sz w:val="21"/>
          <w:szCs w:val="21"/>
        </w:rPr>
        <w:t>定义</w:t>
      </w:r>
    </w:p>
    <w:p w14:paraId="60D48281"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是指由</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构成的许可在</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下的程序和相关文档的集合。</w:t>
      </w:r>
    </w:p>
    <w:p w14:paraId="539F7703" w14:textId="77777777" w:rsidR="001C120B" w:rsidRPr="001C120B" w:rsidRDefault="001C120B" w:rsidP="001C120B">
      <w:pPr>
        <w:pStyle w:val="Default"/>
        <w:rPr>
          <w:rFonts w:ascii="Times New Roman" w:hAnsi="Times New Roman" w:cs="Times New Roman"/>
          <w:sz w:val="21"/>
          <w:szCs w:val="21"/>
        </w:rPr>
      </w:pPr>
    </w:p>
    <w:p w14:paraId="27A59A5D"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是指由任一</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贡献者</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许可在</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下的受版权法保护的作品。</w:t>
      </w:r>
    </w:p>
    <w:p w14:paraId="171FA752" w14:textId="77777777" w:rsidR="001C120B" w:rsidRPr="001C120B" w:rsidRDefault="001C120B" w:rsidP="001C120B">
      <w:pPr>
        <w:pStyle w:val="Default"/>
        <w:rPr>
          <w:rFonts w:ascii="Times New Roman" w:hAnsi="Times New Roman" w:cs="Times New Roman"/>
          <w:sz w:val="21"/>
          <w:szCs w:val="21"/>
        </w:rPr>
      </w:pPr>
    </w:p>
    <w:p w14:paraId="3462BDD8"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贡献者</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是指将受版权法保护的作品许可在</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下的自然人或</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法人实体</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w:t>
      </w:r>
    </w:p>
    <w:p w14:paraId="4B19E521" w14:textId="77777777" w:rsidR="001C120B" w:rsidRPr="001C120B" w:rsidRDefault="001C120B" w:rsidP="001C120B">
      <w:pPr>
        <w:pStyle w:val="Default"/>
        <w:rPr>
          <w:rFonts w:ascii="Times New Roman" w:hAnsi="Times New Roman" w:cs="Times New Roman"/>
          <w:sz w:val="21"/>
          <w:szCs w:val="21"/>
        </w:rPr>
      </w:pPr>
    </w:p>
    <w:p w14:paraId="3B77FEC7"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法人实体</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是指提交贡献的机构及其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关联实体</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w:t>
      </w:r>
    </w:p>
    <w:p w14:paraId="0575DF54" w14:textId="77777777" w:rsidR="001C120B" w:rsidRPr="001C120B" w:rsidRDefault="001C120B" w:rsidP="001C120B">
      <w:pPr>
        <w:pStyle w:val="Default"/>
        <w:rPr>
          <w:rFonts w:ascii="Times New Roman" w:hAnsi="Times New Roman" w:cs="Times New Roman"/>
          <w:sz w:val="21"/>
          <w:szCs w:val="21"/>
        </w:rPr>
      </w:pPr>
    </w:p>
    <w:p w14:paraId="1605547D"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关联实体</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是指，对</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下的行为方而言，控制、受控制或与其共同受控制的机构，此处的控制是指有受控方或共同受控方至少</w:t>
      </w:r>
      <w:r w:rsidRPr="001C120B">
        <w:rPr>
          <w:rFonts w:ascii="Times New Roman" w:hAnsi="Times New Roman" w:cs="Times New Roman" w:hint="eastAsia"/>
          <w:sz w:val="21"/>
          <w:szCs w:val="21"/>
        </w:rPr>
        <w:t>50%</w:t>
      </w:r>
      <w:r w:rsidRPr="001C120B">
        <w:rPr>
          <w:rFonts w:ascii="Times New Roman" w:hAnsi="Times New Roman" w:cs="Times New Roman" w:hint="eastAsia"/>
          <w:sz w:val="21"/>
          <w:szCs w:val="21"/>
        </w:rPr>
        <w:t>直接或间接的投票权、资金或其他有价证券。</w:t>
      </w:r>
    </w:p>
    <w:p w14:paraId="6586F103" w14:textId="77777777" w:rsidR="001C120B" w:rsidRPr="001C120B" w:rsidRDefault="001C120B" w:rsidP="001C120B">
      <w:pPr>
        <w:pStyle w:val="Default"/>
        <w:rPr>
          <w:rFonts w:ascii="Times New Roman" w:hAnsi="Times New Roman" w:cs="Times New Roman"/>
          <w:sz w:val="21"/>
          <w:szCs w:val="21"/>
        </w:rPr>
      </w:pPr>
    </w:p>
    <w:p w14:paraId="04D8E360"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 xml:space="preserve">1. </w:t>
      </w:r>
      <w:r w:rsidRPr="001C120B">
        <w:rPr>
          <w:rFonts w:ascii="Times New Roman" w:hAnsi="Times New Roman" w:cs="Times New Roman" w:hint="eastAsia"/>
          <w:sz w:val="21"/>
          <w:szCs w:val="21"/>
        </w:rPr>
        <w:t>授予版权许可</w:t>
      </w:r>
    </w:p>
    <w:p w14:paraId="0F9780D7"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每个</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贡献者</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根据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授予您永久性的、全球性的、免费的、非独占的、不可撤销的版权许可，您可以复制、使用、修改、分发其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，不论修改与否。</w:t>
      </w:r>
    </w:p>
    <w:p w14:paraId="42367CF7" w14:textId="77777777" w:rsidR="001C120B" w:rsidRPr="001C120B" w:rsidRDefault="001C120B" w:rsidP="001C120B">
      <w:pPr>
        <w:pStyle w:val="Default"/>
        <w:rPr>
          <w:rFonts w:ascii="Times New Roman" w:hAnsi="Times New Roman" w:cs="Times New Roman"/>
          <w:sz w:val="21"/>
          <w:szCs w:val="21"/>
        </w:rPr>
      </w:pPr>
    </w:p>
    <w:p w14:paraId="3F64E6CC"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 xml:space="preserve">2. </w:t>
      </w:r>
      <w:r w:rsidRPr="001C120B">
        <w:rPr>
          <w:rFonts w:ascii="Times New Roman" w:hAnsi="Times New Roman" w:cs="Times New Roman" w:hint="eastAsia"/>
          <w:sz w:val="21"/>
          <w:szCs w:val="21"/>
        </w:rPr>
        <w:t>授予专利许可</w:t>
      </w:r>
    </w:p>
    <w:p w14:paraId="1CF6FC80"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每个</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贡献者</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根据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授予您永久性的、全球性的、免费的、非独占的、不可撤销的（根据本条规定撤销除外）专利许可，供您制造、委托制造、使用、许诺销售、销售、进口其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或以其他方式转移其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。前述专利许可仅限于</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贡献者</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现在或将来拥有或控制的其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本身或其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与许可</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时的</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结合而将必然会侵犯的专利权利要求，不包括对</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的修改或包含</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的其他结合。如果您或您的</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关联实体</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直接或间接地，就</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或其中的</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对任何人发起专利侵权诉讼（包括反诉或交叉诉讼）或其他专利维权行动，指控其侵犯专利权，则</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授予您对</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的专利许可自您提起诉讼或发起维权行动之日终止。</w:t>
      </w:r>
    </w:p>
    <w:p w14:paraId="4A416C8D" w14:textId="77777777" w:rsidR="001C120B" w:rsidRPr="001C120B" w:rsidRDefault="001C120B" w:rsidP="001C120B">
      <w:pPr>
        <w:pStyle w:val="Default"/>
        <w:rPr>
          <w:rFonts w:ascii="Times New Roman" w:hAnsi="Times New Roman" w:cs="Times New Roman"/>
          <w:sz w:val="21"/>
          <w:szCs w:val="21"/>
        </w:rPr>
      </w:pPr>
    </w:p>
    <w:p w14:paraId="4AEE43F3"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 xml:space="preserve">3. </w:t>
      </w:r>
      <w:r w:rsidRPr="001C120B">
        <w:rPr>
          <w:rFonts w:ascii="Times New Roman" w:hAnsi="Times New Roman" w:cs="Times New Roman" w:hint="eastAsia"/>
          <w:sz w:val="21"/>
          <w:szCs w:val="21"/>
        </w:rPr>
        <w:t>无商标许可</w:t>
      </w:r>
    </w:p>
    <w:p w14:paraId="31B19C3E"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不提供对</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贡献者</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的商品名称、商标、服务标志或产品名称的商标许可，但您为满足第</w:t>
      </w:r>
      <w:r w:rsidRPr="001C120B">
        <w:rPr>
          <w:rFonts w:ascii="Times New Roman" w:hAnsi="Times New Roman" w:cs="Times New Roman" w:hint="eastAsia"/>
          <w:sz w:val="21"/>
          <w:szCs w:val="21"/>
        </w:rPr>
        <w:t>4</w:t>
      </w:r>
      <w:r w:rsidRPr="001C120B">
        <w:rPr>
          <w:rFonts w:ascii="Times New Roman" w:hAnsi="Times New Roman" w:cs="Times New Roman" w:hint="eastAsia"/>
          <w:sz w:val="21"/>
          <w:szCs w:val="21"/>
        </w:rPr>
        <w:t>条规定的声明义务而必须使用除外。</w:t>
      </w:r>
    </w:p>
    <w:p w14:paraId="05C3BDA2" w14:textId="77777777" w:rsidR="001C120B" w:rsidRPr="001C120B" w:rsidRDefault="001C120B" w:rsidP="001C120B">
      <w:pPr>
        <w:pStyle w:val="Default"/>
        <w:rPr>
          <w:rFonts w:ascii="Times New Roman" w:hAnsi="Times New Roman" w:cs="Times New Roman"/>
          <w:sz w:val="21"/>
          <w:szCs w:val="21"/>
        </w:rPr>
      </w:pPr>
    </w:p>
    <w:p w14:paraId="414EB1CA"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 xml:space="preserve">4. </w:t>
      </w:r>
      <w:r w:rsidRPr="001C120B">
        <w:rPr>
          <w:rFonts w:ascii="Times New Roman" w:hAnsi="Times New Roman" w:cs="Times New Roman" w:hint="eastAsia"/>
          <w:sz w:val="21"/>
          <w:szCs w:val="21"/>
        </w:rPr>
        <w:t>分发限制</w:t>
      </w:r>
    </w:p>
    <w:p w14:paraId="0307663B"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您可以在任何媒介中将</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以源程序形式或可执行形式重新分发，不论修改与否，但您必须向接收者提供</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的副本，并保留</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中的版权、商标、专利及免责声明。</w:t>
      </w:r>
    </w:p>
    <w:p w14:paraId="4DE9A2B9" w14:textId="77777777" w:rsidR="001C120B" w:rsidRPr="001C120B" w:rsidRDefault="001C120B" w:rsidP="001C120B">
      <w:pPr>
        <w:pStyle w:val="Default"/>
        <w:rPr>
          <w:rFonts w:ascii="Times New Roman" w:hAnsi="Times New Roman" w:cs="Times New Roman"/>
          <w:sz w:val="21"/>
          <w:szCs w:val="21"/>
        </w:rPr>
      </w:pPr>
    </w:p>
    <w:p w14:paraId="17148361"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 xml:space="preserve">5. </w:t>
      </w:r>
      <w:r w:rsidRPr="001C120B">
        <w:rPr>
          <w:rFonts w:ascii="Times New Roman" w:hAnsi="Times New Roman" w:cs="Times New Roman" w:hint="eastAsia"/>
          <w:sz w:val="21"/>
          <w:szCs w:val="21"/>
        </w:rPr>
        <w:t>免责声明与责任限制</w:t>
      </w:r>
    </w:p>
    <w:p w14:paraId="0900E780"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及其中的</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在提供时不带任何明示或默示的担保。在任何情况下，</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贡献者</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或版权所有者不对任何人因使用</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软件</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或其中的</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贡献</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而引发的任何直接或间接损失承担责任，不论因何种原因导致或者基于何种法律理论，即使其曾被建议有此种损失的可能性。</w:t>
      </w:r>
    </w:p>
    <w:p w14:paraId="02BDC304" w14:textId="77777777" w:rsidR="001C120B" w:rsidRPr="001C120B" w:rsidRDefault="001C120B" w:rsidP="001C120B">
      <w:pPr>
        <w:pStyle w:val="Default"/>
        <w:rPr>
          <w:rFonts w:ascii="Times New Roman" w:hAnsi="Times New Roman" w:cs="Times New Roman"/>
          <w:sz w:val="21"/>
          <w:szCs w:val="21"/>
        </w:rPr>
      </w:pPr>
    </w:p>
    <w:p w14:paraId="44EF15B1"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 xml:space="preserve">6. </w:t>
      </w:r>
      <w:r w:rsidRPr="001C120B">
        <w:rPr>
          <w:rFonts w:ascii="Times New Roman" w:hAnsi="Times New Roman" w:cs="Times New Roman" w:hint="eastAsia"/>
          <w:sz w:val="21"/>
          <w:szCs w:val="21"/>
        </w:rPr>
        <w:t>语言</w:t>
      </w:r>
    </w:p>
    <w:p w14:paraId="23200BB6"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本许可证</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以中英文双语表述，中英文版本具有同等法律效力。如果中英文版本存在任何冲突不一致，以中文版为准。</w:t>
      </w:r>
    </w:p>
    <w:p w14:paraId="1F6DF885" w14:textId="77777777" w:rsidR="001C120B" w:rsidRPr="001C120B" w:rsidRDefault="001C120B" w:rsidP="001C120B">
      <w:pPr>
        <w:pStyle w:val="Default"/>
        <w:rPr>
          <w:rFonts w:ascii="Times New Roman" w:hAnsi="Times New Roman" w:cs="Times New Roman"/>
          <w:sz w:val="21"/>
          <w:szCs w:val="21"/>
        </w:rPr>
      </w:pPr>
    </w:p>
    <w:p w14:paraId="58E3D105"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条款结束</w:t>
      </w:r>
    </w:p>
    <w:p w14:paraId="36D68A54" w14:textId="77777777" w:rsidR="001C120B" w:rsidRPr="001C120B" w:rsidRDefault="001C120B" w:rsidP="001C120B">
      <w:pPr>
        <w:pStyle w:val="Default"/>
        <w:rPr>
          <w:rFonts w:ascii="Times New Roman" w:hAnsi="Times New Roman" w:cs="Times New Roman"/>
          <w:sz w:val="21"/>
          <w:szCs w:val="21"/>
        </w:rPr>
      </w:pPr>
    </w:p>
    <w:p w14:paraId="5F85865D"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如何将木兰宽松许可证，第</w:t>
      </w:r>
      <w:r w:rsidRPr="001C120B">
        <w:rPr>
          <w:rFonts w:ascii="Times New Roman" w:hAnsi="Times New Roman" w:cs="Times New Roman" w:hint="eastAsia"/>
          <w:sz w:val="21"/>
          <w:szCs w:val="21"/>
        </w:rPr>
        <w:t>2</w:t>
      </w:r>
      <w:r w:rsidRPr="001C120B">
        <w:rPr>
          <w:rFonts w:ascii="Times New Roman" w:hAnsi="Times New Roman" w:cs="Times New Roman" w:hint="eastAsia"/>
          <w:sz w:val="21"/>
          <w:szCs w:val="21"/>
        </w:rPr>
        <w:t>版，应用到您的软件</w:t>
      </w:r>
    </w:p>
    <w:p w14:paraId="2080936D" w14:textId="77777777" w:rsidR="001C120B" w:rsidRPr="001C120B" w:rsidRDefault="001C120B" w:rsidP="001C120B">
      <w:pPr>
        <w:pStyle w:val="Default"/>
        <w:rPr>
          <w:rFonts w:ascii="Times New Roman" w:hAnsi="Times New Roman" w:cs="Times New Roman"/>
          <w:sz w:val="21"/>
          <w:szCs w:val="21"/>
        </w:rPr>
      </w:pPr>
    </w:p>
    <w:p w14:paraId="7FA476D0"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如果您希望将木兰宽松许可证，第</w:t>
      </w:r>
      <w:r w:rsidRPr="001C120B">
        <w:rPr>
          <w:rFonts w:ascii="Times New Roman" w:hAnsi="Times New Roman" w:cs="Times New Roman" w:hint="eastAsia"/>
          <w:sz w:val="21"/>
          <w:szCs w:val="21"/>
        </w:rPr>
        <w:t>2</w:t>
      </w:r>
      <w:r w:rsidRPr="001C120B">
        <w:rPr>
          <w:rFonts w:ascii="Times New Roman" w:hAnsi="Times New Roman" w:cs="Times New Roman" w:hint="eastAsia"/>
          <w:sz w:val="21"/>
          <w:szCs w:val="21"/>
        </w:rPr>
        <w:t>版，应用到您的新软件，为了方便接收者查阅，建议您完成如下三步：</w:t>
      </w:r>
    </w:p>
    <w:p w14:paraId="636F0EEF" w14:textId="77777777" w:rsidR="001C120B" w:rsidRPr="001C120B" w:rsidRDefault="001C120B" w:rsidP="001C120B">
      <w:pPr>
        <w:pStyle w:val="Default"/>
        <w:rPr>
          <w:rFonts w:ascii="Times New Roman" w:hAnsi="Times New Roman" w:cs="Times New Roman"/>
          <w:sz w:val="21"/>
          <w:szCs w:val="21"/>
        </w:rPr>
      </w:pPr>
    </w:p>
    <w:p w14:paraId="369CCCF4"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1</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请您补充如下声明中的空白，包括软件名、软件的首次发表年份以及您作为版权人的名字；</w:t>
      </w:r>
    </w:p>
    <w:p w14:paraId="386F7639"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2</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请您在软件包的一级目录下创建以</w:t>
      </w:r>
      <w:r w:rsidRPr="001C120B">
        <w:rPr>
          <w:rFonts w:ascii="Times New Roman" w:hAnsi="Times New Roman" w:cs="Times New Roman" w:hint="eastAsia"/>
          <w:sz w:val="21"/>
          <w:szCs w:val="21"/>
        </w:rPr>
        <w:t>"LICENSE"</w:t>
      </w:r>
      <w:r w:rsidRPr="001C120B">
        <w:rPr>
          <w:rFonts w:ascii="Times New Roman" w:hAnsi="Times New Roman" w:cs="Times New Roman" w:hint="eastAsia"/>
          <w:sz w:val="21"/>
          <w:szCs w:val="21"/>
        </w:rPr>
        <w:t>为名的文件，将整个许可证文本放入该文件中；</w:t>
      </w:r>
    </w:p>
    <w:p w14:paraId="27172A6C"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3</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 xml:space="preserve"> </w:t>
      </w:r>
      <w:r w:rsidRPr="001C120B">
        <w:rPr>
          <w:rFonts w:ascii="Times New Roman" w:hAnsi="Times New Roman" w:cs="Times New Roman" w:hint="eastAsia"/>
          <w:sz w:val="21"/>
          <w:szCs w:val="21"/>
        </w:rPr>
        <w:t>请将如下声明文本放入每个源文件的头部注释中。</w:t>
      </w:r>
    </w:p>
    <w:p w14:paraId="3EC3302D"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Copyright (c) [Year] [name of copyright holder]</w:t>
      </w:r>
    </w:p>
    <w:p w14:paraId="611BF800" w14:textId="77777777" w:rsidR="001C120B" w:rsidRPr="001C120B" w:rsidRDefault="001C120B" w:rsidP="001C120B">
      <w:pPr>
        <w:pStyle w:val="Default"/>
        <w:rPr>
          <w:rFonts w:ascii="Times New Roman" w:hAnsi="Times New Roman" w:cs="Times New Roman"/>
          <w:sz w:val="21"/>
          <w:szCs w:val="21"/>
        </w:rPr>
      </w:pPr>
    </w:p>
    <w:p w14:paraId="0906070C"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[Software Name] is licensed under Mulan PSL v2.</w:t>
      </w:r>
    </w:p>
    <w:p w14:paraId="4749122E" w14:textId="77777777" w:rsidR="001C120B" w:rsidRPr="001C120B" w:rsidRDefault="001C120B" w:rsidP="001C120B">
      <w:pPr>
        <w:pStyle w:val="Default"/>
        <w:rPr>
          <w:rFonts w:ascii="Times New Roman" w:hAnsi="Times New Roman" w:cs="Times New Roman"/>
          <w:sz w:val="21"/>
          <w:szCs w:val="21"/>
        </w:rPr>
      </w:pPr>
    </w:p>
    <w:p w14:paraId="594B38BD"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You can use this software according to the terms and conditions of the Mulan PSL v2.</w:t>
      </w:r>
    </w:p>
    <w:p w14:paraId="35CC962F" w14:textId="77777777" w:rsidR="001C120B" w:rsidRPr="001C120B" w:rsidRDefault="001C120B" w:rsidP="001C120B">
      <w:pPr>
        <w:pStyle w:val="Default"/>
        <w:rPr>
          <w:rFonts w:ascii="Times New Roman" w:hAnsi="Times New Roman" w:cs="Times New Roman"/>
          <w:sz w:val="21"/>
          <w:szCs w:val="21"/>
        </w:rPr>
      </w:pPr>
    </w:p>
    <w:p w14:paraId="04AA55A8"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You may obtain a copy of Mulan PSL v2 at:</w:t>
      </w:r>
    </w:p>
    <w:p w14:paraId="15A4B393" w14:textId="77777777" w:rsidR="001C120B" w:rsidRPr="001C120B" w:rsidRDefault="001C120B" w:rsidP="001C120B">
      <w:pPr>
        <w:pStyle w:val="Default"/>
        <w:rPr>
          <w:rFonts w:ascii="Times New Roman" w:hAnsi="Times New Roman" w:cs="Times New Roman"/>
          <w:sz w:val="21"/>
          <w:szCs w:val="21"/>
        </w:rPr>
      </w:pPr>
    </w:p>
    <w:p w14:paraId="6A89C1F3"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http://license.coscl.org.cn/MulanPSL2</w:t>
      </w:r>
    </w:p>
    <w:p w14:paraId="41E28648" w14:textId="77777777" w:rsidR="001C120B" w:rsidRPr="001C120B" w:rsidRDefault="001C120B" w:rsidP="001C120B">
      <w:pPr>
        <w:pStyle w:val="Default"/>
        <w:rPr>
          <w:rFonts w:ascii="Times New Roman" w:hAnsi="Times New Roman" w:cs="Times New Roman"/>
          <w:sz w:val="21"/>
          <w:szCs w:val="21"/>
        </w:rPr>
      </w:pPr>
    </w:p>
    <w:p w14:paraId="2A464D6D"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THIS SOFTWARE IS PROVIDED ON AN "AS IS" BASIS, WITHOUT WARRANTIES OF ANY KIND,</w:t>
      </w:r>
    </w:p>
    <w:p w14:paraId="66151D32" w14:textId="77777777" w:rsidR="001C120B" w:rsidRPr="001C120B" w:rsidRDefault="001C120B" w:rsidP="001C120B">
      <w:pPr>
        <w:pStyle w:val="Default"/>
        <w:rPr>
          <w:rFonts w:ascii="Times New Roman" w:hAnsi="Times New Roman" w:cs="Times New Roman"/>
          <w:sz w:val="21"/>
          <w:szCs w:val="21"/>
        </w:rPr>
      </w:pPr>
    </w:p>
    <w:p w14:paraId="530DF5C2"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EITHER EXPRESS OR IMPLIED, INCLUDING BUT NOT LIMITED TO NON-INFRINGEMENT,</w:t>
      </w:r>
    </w:p>
    <w:p w14:paraId="5999F136" w14:textId="77777777" w:rsidR="001C120B" w:rsidRPr="001C120B" w:rsidRDefault="001C120B" w:rsidP="001C120B">
      <w:pPr>
        <w:pStyle w:val="Default"/>
        <w:rPr>
          <w:rFonts w:ascii="Times New Roman" w:hAnsi="Times New Roman" w:cs="Times New Roman"/>
          <w:sz w:val="21"/>
          <w:szCs w:val="21"/>
        </w:rPr>
      </w:pPr>
    </w:p>
    <w:p w14:paraId="01C78760"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MERCHANTABILITY OR FIT FOR A PARTICULAR PURPOSE.</w:t>
      </w:r>
    </w:p>
    <w:p w14:paraId="5EA130C9" w14:textId="77777777" w:rsidR="001C120B" w:rsidRPr="001C120B" w:rsidRDefault="001C120B" w:rsidP="001C120B">
      <w:pPr>
        <w:pStyle w:val="Default"/>
        <w:rPr>
          <w:rFonts w:ascii="Times New Roman" w:hAnsi="Times New Roman" w:cs="Times New Roman"/>
          <w:sz w:val="21"/>
          <w:szCs w:val="21"/>
        </w:rPr>
      </w:pPr>
    </w:p>
    <w:p w14:paraId="68D970BA"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See the Mulan PSL v2 for more details.</w:t>
      </w:r>
    </w:p>
    <w:p w14:paraId="78C67B04" w14:textId="77777777" w:rsidR="001C120B" w:rsidRPr="001C120B" w:rsidRDefault="001C120B" w:rsidP="001C120B">
      <w:pPr>
        <w:pStyle w:val="Default"/>
        <w:rPr>
          <w:rFonts w:ascii="Times New Roman" w:hAnsi="Times New Roman" w:cs="Times New Roman"/>
          <w:sz w:val="21"/>
          <w:szCs w:val="21"/>
        </w:rPr>
      </w:pPr>
    </w:p>
    <w:p w14:paraId="716A346C"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Mulan Permissive Software License</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Version 2</w:t>
      </w:r>
    </w:p>
    <w:p w14:paraId="126A09B3" w14:textId="77777777" w:rsidR="001C120B" w:rsidRPr="001C120B" w:rsidRDefault="001C120B" w:rsidP="001C120B">
      <w:pPr>
        <w:pStyle w:val="Default"/>
        <w:rPr>
          <w:rFonts w:ascii="Times New Roman" w:hAnsi="Times New Roman" w:cs="Times New Roman"/>
          <w:sz w:val="21"/>
          <w:szCs w:val="21"/>
        </w:rPr>
      </w:pPr>
    </w:p>
    <w:p w14:paraId="0902D240"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Mulan Permissive Software License</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Version 2 (Mulan PSL v2)</w:t>
      </w:r>
    </w:p>
    <w:p w14:paraId="4C4899E5" w14:textId="77777777" w:rsidR="001C120B" w:rsidRPr="001C120B" w:rsidRDefault="001C120B" w:rsidP="001C120B">
      <w:pPr>
        <w:pStyle w:val="Default"/>
        <w:rPr>
          <w:rFonts w:ascii="Times New Roman" w:hAnsi="Times New Roman" w:cs="Times New Roman"/>
          <w:sz w:val="21"/>
          <w:szCs w:val="21"/>
        </w:rPr>
      </w:pPr>
    </w:p>
    <w:p w14:paraId="1844CC52"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January 2020 http://license.coscl.org.cn/MulanPSL2</w:t>
      </w:r>
    </w:p>
    <w:p w14:paraId="225F2F5F" w14:textId="77777777" w:rsidR="001C120B" w:rsidRPr="001C120B" w:rsidRDefault="001C120B" w:rsidP="001C120B">
      <w:pPr>
        <w:pStyle w:val="Default"/>
        <w:rPr>
          <w:rFonts w:ascii="Times New Roman" w:hAnsi="Times New Roman" w:cs="Times New Roman"/>
          <w:sz w:val="21"/>
          <w:szCs w:val="21"/>
        </w:rPr>
      </w:pPr>
    </w:p>
    <w:p w14:paraId="38A91139"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Your reproduction, use, modification and distribution of the Software shall be subject to Mulan PSL v2 (this License) with the following terms and conditions:</w:t>
      </w:r>
    </w:p>
    <w:p w14:paraId="49069D03" w14:textId="77777777" w:rsidR="001C120B" w:rsidRPr="001C120B" w:rsidRDefault="001C120B" w:rsidP="001C120B">
      <w:pPr>
        <w:pStyle w:val="Default"/>
        <w:rPr>
          <w:rFonts w:ascii="Times New Roman" w:hAnsi="Times New Roman" w:cs="Times New Roman"/>
          <w:sz w:val="21"/>
          <w:szCs w:val="21"/>
        </w:rPr>
      </w:pPr>
    </w:p>
    <w:p w14:paraId="1DC245BF"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0. Definition</w:t>
      </w:r>
    </w:p>
    <w:p w14:paraId="40FA7911"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Software means the program and related documents which are licensed under this License and comprise all Contribution(s).</w:t>
      </w:r>
    </w:p>
    <w:p w14:paraId="6403625B" w14:textId="77777777" w:rsidR="001C120B" w:rsidRPr="001C120B" w:rsidRDefault="001C120B" w:rsidP="001C120B">
      <w:pPr>
        <w:pStyle w:val="Default"/>
        <w:rPr>
          <w:rFonts w:ascii="Times New Roman" w:hAnsi="Times New Roman" w:cs="Times New Roman"/>
          <w:sz w:val="21"/>
          <w:szCs w:val="21"/>
        </w:rPr>
      </w:pPr>
    </w:p>
    <w:p w14:paraId="70E12D73"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lastRenderedPageBreak/>
        <w:t>Contribution means the copyrightable work licensed by a particular Contributor under this License.</w:t>
      </w:r>
    </w:p>
    <w:p w14:paraId="0999804E" w14:textId="77777777" w:rsidR="001C120B" w:rsidRPr="001C120B" w:rsidRDefault="001C120B" w:rsidP="001C120B">
      <w:pPr>
        <w:pStyle w:val="Default"/>
        <w:rPr>
          <w:rFonts w:ascii="Times New Roman" w:hAnsi="Times New Roman" w:cs="Times New Roman"/>
          <w:sz w:val="21"/>
          <w:szCs w:val="21"/>
        </w:rPr>
      </w:pPr>
    </w:p>
    <w:p w14:paraId="60DBD69F"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Contributor means the Individual or Legal Entity who licenses its copyrightable work under this License.</w:t>
      </w:r>
    </w:p>
    <w:p w14:paraId="6CC58AFE" w14:textId="77777777" w:rsidR="001C120B" w:rsidRPr="001C120B" w:rsidRDefault="001C120B" w:rsidP="001C120B">
      <w:pPr>
        <w:pStyle w:val="Default"/>
        <w:rPr>
          <w:rFonts w:ascii="Times New Roman" w:hAnsi="Times New Roman" w:cs="Times New Roman"/>
          <w:sz w:val="21"/>
          <w:szCs w:val="21"/>
        </w:rPr>
      </w:pPr>
    </w:p>
    <w:p w14:paraId="71722E6D"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Legal Entity means the entity making a Contribution and all its Affiliates.</w:t>
      </w:r>
    </w:p>
    <w:p w14:paraId="446C0B0D" w14:textId="77777777" w:rsidR="001C120B" w:rsidRPr="001C120B" w:rsidRDefault="001C120B" w:rsidP="001C120B">
      <w:pPr>
        <w:pStyle w:val="Default"/>
        <w:rPr>
          <w:rFonts w:ascii="Times New Roman" w:hAnsi="Times New Roman" w:cs="Times New Roman"/>
          <w:sz w:val="21"/>
          <w:szCs w:val="21"/>
        </w:rPr>
      </w:pPr>
    </w:p>
    <w:p w14:paraId="7FF0CA82"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395E6CB" w14:textId="77777777" w:rsidR="001C120B" w:rsidRPr="001C120B" w:rsidRDefault="001C120B" w:rsidP="001C120B">
      <w:pPr>
        <w:pStyle w:val="Default"/>
        <w:rPr>
          <w:rFonts w:ascii="Times New Roman" w:hAnsi="Times New Roman" w:cs="Times New Roman"/>
          <w:sz w:val="21"/>
          <w:szCs w:val="21"/>
        </w:rPr>
      </w:pPr>
    </w:p>
    <w:p w14:paraId="38C3E678"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1. Grant of Copyright License</w:t>
      </w:r>
    </w:p>
    <w:p w14:paraId="4E6D5293"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5305A818" w14:textId="77777777" w:rsidR="001C120B" w:rsidRPr="001C120B" w:rsidRDefault="001C120B" w:rsidP="001C120B">
      <w:pPr>
        <w:pStyle w:val="Default"/>
        <w:rPr>
          <w:rFonts w:ascii="Times New Roman" w:hAnsi="Times New Roman" w:cs="Times New Roman"/>
          <w:sz w:val="21"/>
          <w:szCs w:val="21"/>
        </w:rPr>
      </w:pPr>
    </w:p>
    <w:p w14:paraId="1B0E80A1"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2. Grant of Patent License</w:t>
      </w:r>
    </w:p>
    <w:p w14:paraId="16696726"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64A6DB4B" w14:textId="77777777" w:rsidR="001C120B" w:rsidRPr="001C120B" w:rsidRDefault="001C120B" w:rsidP="001C120B">
      <w:pPr>
        <w:pStyle w:val="Default"/>
        <w:rPr>
          <w:rFonts w:ascii="Times New Roman" w:hAnsi="Times New Roman" w:cs="Times New Roman"/>
          <w:sz w:val="21"/>
          <w:szCs w:val="21"/>
        </w:rPr>
      </w:pPr>
    </w:p>
    <w:p w14:paraId="7037B8D1"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3. No Trademark License</w:t>
      </w:r>
    </w:p>
    <w:p w14:paraId="24BA0B56"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No trademark license is granted to use the trade names, trademarks, service marks, or product names of Contributor, except as required to fulfill notice requirements in section 4.</w:t>
      </w:r>
    </w:p>
    <w:p w14:paraId="10519AD1" w14:textId="77777777" w:rsidR="001C120B" w:rsidRPr="001C120B" w:rsidRDefault="001C120B" w:rsidP="001C120B">
      <w:pPr>
        <w:pStyle w:val="Default"/>
        <w:rPr>
          <w:rFonts w:ascii="Times New Roman" w:hAnsi="Times New Roman" w:cs="Times New Roman"/>
          <w:sz w:val="21"/>
          <w:szCs w:val="21"/>
        </w:rPr>
      </w:pPr>
    </w:p>
    <w:p w14:paraId="25ACFCB9"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4. Distribution Restriction</w:t>
      </w:r>
    </w:p>
    <w:p w14:paraId="786812E8"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BAA35FB" w14:textId="77777777" w:rsidR="001C120B" w:rsidRPr="001C120B" w:rsidRDefault="001C120B" w:rsidP="001C120B">
      <w:pPr>
        <w:pStyle w:val="Default"/>
        <w:rPr>
          <w:rFonts w:ascii="Times New Roman" w:hAnsi="Times New Roman" w:cs="Times New Roman"/>
          <w:sz w:val="21"/>
          <w:szCs w:val="21"/>
        </w:rPr>
      </w:pPr>
    </w:p>
    <w:p w14:paraId="5BE5C702"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5. Disclaimer of Warranty and Limitation of Liability</w:t>
      </w:r>
    </w:p>
    <w:p w14:paraId="191075FD"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w:t>
      </w:r>
      <w:r w:rsidRPr="001C120B">
        <w:rPr>
          <w:rFonts w:ascii="Times New Roman" w:hAnsi="Times New Roman" w:cs="Times New Roman"/>
          <w:sz w:val="21"/>
          <w:szCs w:val="21"/>
        </w:rPr>
        <w:lastRenderedPageBreak/>
        <w:t>INABILITY TO USE THE SOFTWARE OR THE CONTRIBUTION IN IT, NO MATTER HOW IT'S CAUSED OR BASED ON WHICH LEGAL THEORY, EVEN IF ADVISED OF THE POSSIBILITY OF SUCH DAMAGES.</w:t>
      </w:r>
    </w:p>
    <w:p w14:paraId="278B31B8" w14:textId="77777777" w:rsidR="001C120B" w:rsidRPr="001C120B" w:rsidRDefault="001C120B" w:rsidP="001C120B">
      <w:pPr>
        <w:pStyle w:val="Default"/>
        <w:rPr>
          <w:rFonts w:ascii="Times New Roman" w:hAnsi="Times New Roman" w:cs="Times New Roman"/>
          <w:sz w:val="21"/>
          <w:szCs w:val="21"/>
        </w:rPr>
      </w:pPr>
    </w:p>
    <w:p w14:paraId="21FF2C46"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6. Language</w:t>
      </w:r>
    </w:p>
    <w:p w14:paraId="55523765"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THIS LICENSE IS WRITTEN IN BOTH CHINESE AND ENGLISH, AND THE CHINESE VERSION AND ENGLISH VERSION SHALL HAVE THE SAME LEGAL EFFECT. IN THE CASE OF DIVERGENCE BETWEEN THE CHINESE AND ENGLISH VERSIONS, THE CHINESE VERSION SHALL PREVAIL.</w:t>
      </w:r>
    </w:p>
    <w:p w14:paraId="4E23FFD9" w14:textId="77777777" w:rsidR="001C120B" w:rsidRPr="001C120B" w:rsidRDefault="001C120B" w:rsidP="001C120B">
      <w:pPr>
        <w:pStyle w:val="Default"/>
        <w:rPr>
          <w:rFonts w:ascii="Times New Roman" w:hAnsi="Times New Roman" w:cs="Times New Roman"/>
          <w:sz w:val="21"/>
          <w:szCs w:val="21"/>
        </w:rPr>
      </w:pPr>
    </w:p>
    <w:p w14:paraId="561AFFB9"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END OF THE TERMS AND CONDITIONS</w:t>
      </w:r>
    </w:p>
    <w:p w14:paraId="64D13884" w14:textId="77777777" w:rsidR="001C120B" w:rsidRPr="001C120B" w:rsidRDefault="001C120B" w:rsidP="001C120B">
      <w:pPr>
        <w:pStyle w:val="Default"/>
        <w:rPr>
          <w:rFonts w:ascii="Times New Roman" w:hAnsi="Times New Roman" w:cs="Times New Roman"/>
          <w:sz w:val="21"/>
          <w:szCs w:val="21"/>
        </w:rPr>
      </w:pPr>
    </w:p>
    <w:p w14:paraId="497217C3" w14:textId="77777777" w:rsidR="001C120B" w:rsidRPr="001C120B" w:rsidRDefault="001C120B" w:rsidP="001C120B">
      <w:pPr>
        <w:pStyle w:val="Default"/>
        <w:rPr>
          <w:rFonts w:ascii="Times New Roman" w:hAnsi="Times New Roman" w:cs="Times New Roman" w:hint="eastAsia"/>
          <w:sz w:val="21"/>
          <w:szCs w:val="21"/>
        </w:rPr>
      </w:pPr>
      <w:r w:rsidRPr="001C120B">
        <w:rPr>
          <w:rFonts w:ascii="Times New Roman" w:hAnsi="Times New Roman" w:cs="Times New Roman" w:hint="eastAsia"/>
          <w:sz w:val="21"/>
          <w:szCs w:val="21"/>
        </w:rPr>
        <w:t>How to Apply the Mulan Permissive Software License</w:t>
      </w:r>
      <w:r w:rsidRPr="001C120B">
        <w:rPr>
          <w:rFonts w:ascii="Times New Roman" w:hAnsi="Times New Roman" w:cs="Times New Roman" w:hint="eastAsia"/>
          <w:sz w:val="21"/>
          <w:szCs w:val="21"/>
        </w:rPr>
        <w:t>，</w:t>
      </w:r>
      <w:r w:rsidRPr="001C120B">
        <w:rPr>
          <w:rFonts w:ascii="Times New Roman" w:hAnsi="Times New Roman" w:cs="Times New Roman" w:hint="eastAsia"/>
          <w:sz w:val="21"/>
          <w:szCs w:val="21"/>
        </w:rPr>
        <w:t>Version 2 (Mulan PSL v2) to Your Software</w:t>
      </w:r>
    </w:p>
    <w:p w14:paraId="39067EB0" w14:textId="77777777" w:rsidR="001C120B" w:rsidRPr="001C120B" w:rsidRDefault="001C120B" w:rsidP="001C120B">
      <w:pPr>
        <w:pStyle w:val="Default"/>
        <w:rPr>
          <w:rFonts w:ascii="Times New Roman" w:hAnsi="Times New Roman" w:cs="Times New Roman"/>
          <w:sz w:val="21"/>
          <w:szCs w:val="21"/>
        </w:rPr>
      </w:pPr>
    </w:p>
    <w:p w14:paraId="49370087"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To apply the Mulan PSL v2 to your work, for easy identification by recipients, you are suggested to complete following three steps:</w:t>
      </w:r>
    </w:p>
    <w:p w14:paraId="5E1C05AC" w14:textId="77777777" w:rsidR="001C120B" w:rsidRPr="001C120B" w:rsidRDefault="001C120B" w:rsidP="001C120B">
      <w:pPr>
        <w:pStyle w:val="Default"/>
        <w:rPr>
          <w:rFonts w:ascii="Times New Roman" w:hAnsi="Times New Roman" w:cs="Times New Roman"/>
          <w:sz w:val="21"/>
          <w:szCs w:val="21"/>
        </w:rPr>
      </w:pPr>
    </w:p>
    <w:p w14:paraId="74126E06" w14:textId="77777777" w:rsidR="001C120B" w:rsidRPr="001C120B" w:rsidRDefault="001C120B" w:rsidP="001C120B">
      <w:pPr>
        <w:pStyle w:val="Default"/>
        <w:rPr>
          <w:rFonts w:ascii="Times New Roman" w:hAnsi="Times New Roman" w:cs="Times New Roman"/>
          <w:sz w:val="21"/>
          <w:szCs w:val="21"/>
        </w:rPr>
      </w:pPr>
      <w:proofErr w:type="spellStart"/>
      <w:r w:rsidRPr="001C120B">
        <w:rPr>
          <w:rFonts w:ascii="Times New Roman" w:hAnsi="Times New Roman" w:cs="Times New Roman"/>
          <w:sz w:val="21"/>
          <w:szCs w:val="21"/>
        </w:rPr>
        <w:t>i</w:t>
      </w:r>
      <w:proofErr w:type="spellEnd"/>
      <w:r w:rsidRPr="001C120B">
        <w:rPr>
          <w:rFonts w:ascii="Times New Roman" w:hAnsi="Times New Roman" w:cs="Times New Roman"/>
          <w:sz w:val="21"/>
          <w:szCs w:val="21"/>
        </w:rPr>
        <w:t>. Fill in the blanks in following statement, including insert your software name, the year of the first publication of your software, and your name identified as the copyright owner;</w:t>
      </w:r>
    </w:p>
    <w:p w14:paraId="0213D485"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ii. Create a file named "LICENSE" which contains the whole context of this License in the first directory of your software package;</w:t>
      </w:r>
    </w:p>
    <w:p w14:paraId="4DCC9B01"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iii. Attach the statement to the appropriate annotated syntax at the beginning of each source file.</w:t>
      </w:r>
    </w:p>
    <w:p w14:paraId="3D63410B"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Copyright (c) [Year] [name of copyright holder]</w:t>
      </w:r>
    </w:p>
    <w:p w14:paraId="23C31F03" w14:textId="77777777" w:rsidR="001C120B" w:rsidRPr="001C120B" w:rsidRDefault="001C120B" w:rsidP="001C120B">
      <w:pPr>
        <w:pStyle w:val="Default"/>
        <w:rPr>
          <w:rFonts w:ascii="Times New Roman" w:hAnsi="Times New Roman" w:cs="Times New Roman"/>
          <w:sz w:val="21"/>
          <w:szCs w:val="21"/>
        </w:rPr>
      </w:pPr>
    </w:p>
    <w:p w14:paraId="0F896BAB"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[Software Name] is licensed under Mulan PSL v2.</w:t>
      </w:r>
    </w:p>
    <w:p w14:paraId="25F42DBA" w14:textId="77777777" w:rsidR="001C120B" w:rsidRPr="001C120B" w:rsidRDefault="001C120B" w:rsidP="001C120B">
      <w:pPr>
        <w:pStyle w:val="Default"/>
        <w:rPr>
          <w:rFonts w:ascii="Times New Roman" w:hAnsi="Times New Roman" w:cs="Times New Roman"/>
          <w:sz w:val="21"/>
          <w:szCs w:val="21"/>
        </w:rPr>
      </w:pPr>
    </w:p>
    <w:p w14:paraId="238B11AA"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You can use this software according to the terms and conditions of the Mulan PSL v2.</w:t>
      </w:r>
    </w:p>
    <w:p w14:paraId="2931591D" w14:textId="77777777" w:rsidR="001C120B" w:rsidRPr="001C120B" w:rsidRDefault="001C120B" w:rsidP="001C120B">
      <w:pPr>
        <w:pStyle w:val="Default"/>
        <w:rPr>
          <w:rFonts w:ascii="Times New Roman" w:hAnsi="Times New Roman" w:cs="Times New Roman"/>
          <w:sz w:val="21"/>
          <w:szCs w:val="21"/>
        </w:rPr>
      </w:pPr>
    </w:p>
    <w:p w14:paraId="65346368"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You may obtain a copy of Mulan PSL v2 at:</w:t>
      </w:r>
    </w:p>
    <w:p w14:paraId="25D67DA0" w14:textId="77777777" w:rsidR="001C120B" w:rsidRPr="001C120B" w:rsidRDefault="001C120B" w:rsidP="001C120B">
      <w:pPr>
        <w:pStyle w:val="Default"/>
        <w:rPr>
          <w:rFonts w:ascii="Times New Roman" w:hAnsi="Times New Roman" w:cs="Times New Roman"/>
          <w:sz w:val="21"/>
          <w:szCs w:val="21"/>
        </w:rPr>
      </w:pPr>
    </w:p>
    <w:p w14:paraId="309E2BBB"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http://license.coscl.org.cn/MulanPSL2</w:t>
      </w:r>
    </w:p>
    <w:p w14:paraId="3F007F26" w14:textId="77777777" w:rsidR="001C120B" w:rsidRPr="001C120B" w:rsidRDefault="001C120B" w:rsidP="001C120B">
      <w:pPr>
        <w:pStyle w:val="Default"/>
        <w:rPr>
          <w:rFonts w:ascii="Times New Roman" w:hAnsi="Times New Roman" w:cs="Times New Roman"/>
          <w:sz w:val="21"/>
          <w:szCs w:val="21"/>
        </w:rPr>
      </w:pPr>
    </w:p>
    <w:p w14:paraId="111AA2F5"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THIS SOFTWARE IS PROVIDED ON AN "AS IS" BASIS, WITHOUT WARRANTIES OF ANY KIND,</w:t>
      </w:r>
    </w:p>
    <w:p w14:paraId="45EA55CA" w14:textId="77777777" w:rsidR="001C120B" w:rsidRPr="001C120B" w:rsidRDefault="001C120B" w:rsidP="001C120B">
      <w:pPr>
        <w:pStyle w:val="Default"/>
        <w:rPr>
          <w:rFonts w:ascii="Times New Roman" w:hAnsi="Times New Roman" w:cs="Times New Roman"/>
          <w:sz w:val="21"/>
          <w:szCs w:val="21"/>
        </w:rPr>
      </w:pPr>
    </w:p>
    <w:p w14:paraId="49E9F67B"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EITHER EXPRESS OR IMPLIED, INCLUDING BUT NOT LIMITED TO NON-INFRINGEMENT,</w:t>
      </w:r>
    </w:p>
    <w:p w14:paraId="2FA1AD31" w14:textId="77777777" w:rsidR="001C120B" w:rsidRPr="001C120B" w:rsidRDefault="001C120B" w:rsidP="001C120B">
      <w:pPr>
        <w:pStyle w:val="Default"/>
        <w:rPr>
          <w:rFonts w:ascii="Times New Roman" w:hAnsi="Times New Roman" w:cs="Times New Roman"/>
          <w:sz w:val="21"/>
          <w:szCs w:val="21"/>
        </w:rPr>
      </w:pPr>
    </w:p>
    <w:p w14:paraId="687E08D7" w14:textId="77777777" w:rsidR="001C120B"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MERCHANTABILITY OR FIT FOR A PARTICULAR PURPOSE.</w:t>
      </w:r>
    </w:p>
    <w:p w14:paraId="46260A5B" w14:textId="77777777" w:rsidR="001C120B" w:rsidRPr="001C120B" w:rsidRDefault="001C120B" w:rsidP="001C120B">
      <w:pPr>
        <w:pStyle w:val="Default"/>
        <w:rPr>
          <w:rFonts w:ascii="Times New Roman" w:hAnsi="Times New Roman" w:cs="Times New Roman"/>
          <w:sz w:val="21"/>
          <w:szCs w:val="21"/>
        </w:rPr>
      </w:pPr>
    </w:p>
    <w:p w14:paraId="7ACF2759" w14:textId="3C680E44" w:rsidR="00D63F71" w:rsidRPr="001C120B" w:rsidRDefault="001C120B" w:rsidP="001C120B">
      <w:pPr>
        <w:pStyle w:val="Default"/>
        <w:rPr>
          <w:rFonts w:ascii="Times New Roman" w:hAnsi="Times New Roman" w:cs="Times New Roman"/>
          <w:sz w:val="21"/>
          <w:szCs w:val="21"/>
        </w:rPr>
      </w:pPr>
      <w:r w:rsidRPr="001C120B">
        <w:rPr>
          <w:rFonts w:ascii="Times New Roman" w:hAnsi="Times New Roman" w:cs="Times New Roman"/>
          <w:sz w:val="21"/>
          <w:szCs w:val="21"/>
        </w:rPr>
        <w:t>See the Mulan PSL v2 for more details.</w:t>
      </w:r>
    </w:p>
    <w:sectPr w:rsidR="00D63F71" w:rsidRPr="001C12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4E09A" w14:textId="77777777" w:rsidR="005D47E4" w:rsidRDefault="005D47E4">
      <w:pPr>
        <w:spacing w:line="240" w:lineRule="auto"/>
      </w:pPr>
      <w:r>
        <w:separator/>
      </w:r>
    </w:p>
  </w:endnote>
  <w:endnote w:type="continuationSeparator" w:id="0">
    <w:p w14:paraId="1974F120" w14:textId="77777777" w:rsidR="005D47E4" w:rsidRDefault="005D4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63A716" w14:textId="77777777">
      <w:tc>
        <w:tcPr>
          <w:tcW w:w="1542" w:type="pct"/>
        </w:tcPr>
        <w:p w14:paraId="55141486" w14:textId="77777777" w:rsidR="00D63F71" w:rsidRDefault="005D0DE9">
          <w:pPr>
            <w:pStyle w:val="a8"/>
          </w:pPr>
          <w:r>
            <w:fldChar w:fldCharType="begin"/>
          </w:r>
          <w:r>
            <w:instrText xml:space="preserve"> DATE \@ "yyyy-MM-dd" </w:instrText>
          </w:r>
          <w:r>
            <w:fldChar w:fldCharType="separate"/>
          </w:r>
          <w:r w:rsidR="001C120B">
            <w:rPr>
              <w:noProof/>
            </w:rPr>
            <w:t>2024-05-15</w:t>
          </w:r>
          <w:r>
            <w:fldChar w:fldCharType="end"/>
          </w:r>
        </w:p>
      </w:tc>
      <w:tc>
        <w:tcPr>
          <w:tcW w:w="1853" w:type="pct"/>
        </w:tcPr>
        <w:p w14:paraId="7E64410D" w14:textId="77777777" w:rsidR="00D63F71" w:rsidRDefault="00D63F71">
          <w:pPr>
            <w:pStyle w:val="a8"/>
            <w:ind w:firstLineChars="200" w:firstLine="360"/>
          </w:pPr>
        </w:p>
      </w:tc>
      <w:tc>
        <w:tcPr>
          <w:tcW w:w="1605" w:type="pct"/>
        </w:tcPr>
        <w:p w14:paraId="672090E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D47E4">
            <w:fldChar w:fldCharType="begin"/>
          </w:r>
          <w:r w:rsidR="005D47E4">
            <w:instrText xml:space="preserve"> NUMPAGES  \* Arabic  \* MERGEFORMAT </w:instrText>
          </w:r>
          <w:r w:rsidR="005D47E4">
            <w:fldChar w:fldCharType="separate"/>
          </w:r>
          <w:r w:rsidR="00B93B3B">
            <w:rPr>
              <w:noProof/>
            </w:rPr>
            <w:t>1</w:t>
          </w:r>
          <w:r w:rsidR="005D47E4">
            <w:rPr>
              <w:noProof/>
            </w:rPr>
            <w:fldChar w:fldCharType="end"/>
          </w:r>
        </w:p>
      </w:tc>
    </w:tr>
  </w:tbl>
  <w:p w14:paraId="750DE7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F7296" w14:textId="77777777" w:rsidR="005D47E4" w:rsidRDefault="005D47E4">
      <w:r>
        <w:separator/>
      </w:r>
    </w:p>
  </w:footnote>
  <w:footnote w:type="continuationSeparator" w:id="0">
    <w:p w14:paraId="1B75B9CD" w14:textId="77777777" w:rsidR="005D47E4" w:rsidRDefault="005D4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3176D1" w14:textId="77777777">
      <w:trPr>
        <w:cantSplit/>
        <w:trHeight w:hRule="exact" w:val="777"/>
      </w:trPr>
      <w:tc>
        <w:tcPr>
          <w:tcW w:w="492" w:type="pct"/>
          <w:tcBorders>
            <w:bottom w:val="single" w:sz="6" w:space="0" w:color="auto"/>
          </w:tcBorders>
        </w:tcPr>
        <w:p w14:paraId="24797EAC" w14:textId="77777777" w:rsidR="00D63F71" w:rsidRDefault="00D63F71">
          <w:pPr>
            <w:pStyle w:val="a9"/>
          </w:pPr>
        </w:p>
        <w:p w14:paraId="63FD55EA" w14:textId="77777777" w:rsidR="00D63F71" w:rsidRDefault="00D63F71">
          <w:pPr>
            <w:ind w:left="420"/>
          </w:pPr>
        </w:p>
      </w:tc>
      <w:tc>
        <w:tcPr>
          <w:tcW w:w="3283" w:type="pct"/>
          <w:tcBorders>
            <w:bottom w:val="single" w:sz="6" w:space="0" w:color="auto"/>
          </w:tcBorders>
          <w:vAlign w:val="bottom"/>
        </w:tcPr>
        <w:p w14:paraId="08D5CC2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D0594FD" w14:textId="77777777" w:rsidR="00D63F71" w:rsidRDefault="00D63F71">
          <w:pPr>
            <w:pStyle w:val="a9"/>
            <w:ind w:firstLine="33"/>
          </w:pPr>
        </w:p>
      </w:tc>
    </w:tr>
  </w:tbl>
  <w:p w14:paraId="46A7FF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20B"/>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47E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6D24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1253</Words>
  <Characters>7143</Characters>
  <Application>Microsoft Office Word</Application>
  <DocSecurity>0</DocSecurity>
  <Lines>59</Lines>
  <Paragraphs>16</Paragraphs>
  <ScaleCrop>false</ScaleCrop>
  <Company>Huawei Technologies Co.,Ltd.</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